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30" w:rsidRDefault="007F1D30" w:rsidP="00921C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7F1D30" w:rsidRDefault="007F1D30" w:rsidP="00921C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7F1D30" w:rsidRDefault="007F1D30" w:rsidP="00921CA9">
      <w:pPr>
        <w:jc w:val="center"/>
        <w:rPr>
          <w:rFonts w:ascii="Arial" w:hAnsi="Arial" w:cs="Arial"/>
        </w:rPr>
      </w:pPr>
    </w:p>
    <w:p w:rsidR="007F1D30" w:rsidRDefault="007F1D30" w:rsidP="00921CA9">
      <w:pPr>
        <w:jc w:val="center"/>
        <w:rPr>
          <w:rFonts w:ascii="Arial" w:hAnsi="Arial" w:cs="Arial"/>
        </w:rPr>
      </w:pPr>
    </w:p>
    <w:p w:rsidR="007F1D30" w:rsidRDefault="007F1D30" w:rsidP="00921CA9">
      <w:pPr>
        <w:jc w:val="center"/>
        <w:rPr>
          <w:rFonts w:ascii="Arial" w:hAnsi="Arial" w:cs="Arial"/>
        </w:rPr>
      </w:pPr>
    </w:p>
    <w:p w:rsidR="007F1D30" w:rsidRDefault="007F1D30" w:rsidP="00921CA9">
      <w:pPr>
        <w:jc w:val="center"/>
        <w:rPr>
          <w:rFonts w:ascii="Arial" w:hAnsi="Arial" w:cs="Arial"/>
        </w:rPr>
      </w:pPr>
    </w:p>
    <w:p w:rsidR="007F1D30" w:rsidRDefault="007F1D30" w:rsidP="00921CA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7F1D30" w:rsidRDefault="007F1D30" w:rsidP="00921CA9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7F1D30" w:rsidRDefault="007F1D30" w:rsidP="00921CA9">
      <w:pPr>
        <w:rPr>
          <w:rFonts w:ascii="Arial" w:hAnsi="Arial" w:cs="Arial"/>
        </w:rPr>
      </w:pPr>
    </w:p>
    <w:p w:rsidR="007F1D30" w:rsidRDefault="007F1D30" w:rsidP="00921CA9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7F1D30" w:rsidRDefault="007F1D30" w:rsidP="00921CA9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7F1D30" w:rsidRDefault="007F1D30" w:rsidP="00921CA9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7F1D30" w:rsidRDefault="007F1D30" w:rsidP="00F72A3A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7F1D30" w:rsidRDefault="007F1D30" w:rsidP="00F72A3A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7F1D30" w:rsidRPr="00F72A3A" w:rsidRDefault="007F1D30" w:rsidP="00F72A3A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72A3A">
        <w:rPr>
          <w:rFonts w:ascii="Arial" w:hAnsi="Arial" w:cs="Arial"/>
          <w:b/>
          <w:sz w:val="22"/>
          <w:szCs w:val="22"/>
        </w:rPr>
        <w:t>Вариант 4</w:t>
      </w:r>
    </w:p>
    <w:p w:rsidR="007F1D30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1.Выберите перечень факторов, которые, по мнению  Полибия, движут политическую историю</w:t>
      </w: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Общественные закономерности, великие личности, природные условия</w:t>
      </w:r>
    </w:p>
    <w:p w:rsidR="007F1D30" w:rsidRPr="00F72A3A" w:rsidRDefault="007F1D30" w:rsidP="00F72A3A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Великие личности, природные условия, войны</w:t>
      </w:r>
    </w:p>
    <w:p w:rsidR="007F1D30" w:rsidRPr="00F72A3A" w:rsidRDefault="007F1D30" w:rsidP="00F72A3A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Природные условия, войны, судьба</w:t>
      </w:r>
    </w:p>
    <w:p w:rsidR="007F1D30" w:rsidRPr="00F72A3A" w:rsidRDefault="007F1D30" w:rsidP="00F72A3A">
      <w:pPr>
        <w:pStyle w:val="BodyTextIndent2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Судьба, природные условия, великие личности</w:t>
      </w: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2.Укажите, что, по мнению Аврелия Августина входило в град небесный</w:t>
      </w: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Только церковь</w:t>
      </w:r>
    </w:p>
    <w:p w:rsidR="007F1D30" w:rsidRPr="00F72A3A" w:rsidRDefault="007F1D30" w:rsidP="00F72A3A">
      <w:pPr>
        <w:pStyle w:val="BodyTextIndent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Только государство</w:t>
      </w:r>
    </w:p>
    <w:p w:rsidR="007F1D30" w:rsidRPr="00F72A3A" w:rsidRDefault="007F1D30" w:rsidP="00F72A3A">
      <w:pPr>
        <w:pStyle w:val="BodyTextIndent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 xml:space="preserve">Церковь и иногда – государство </w:t>
      </w:r>
    </w:p>
    <w:p w:rsidR="007F1D30" w:rsidRPr="00F72A3A" w:rsidRDefault="007F1D30" w:rsidP="00F72A3A">
      <w:pPr>
        <w:pStyle w:val="BodyTextIndent2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 xml:space="preserve">Государство и иногда – церковь </w:t>
      </w: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3.Укажите, каким образом, по мнению [Аврелия Августина, Евсевия Кесарийского] должно строится отношения между церковью и государством</w:t>
      </w: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Государство подчиняется церкви</w:t>
      </w:r>
    </w:p>
    <w:p w:rsidR="007F1D30" w:rsidRPr="00F72A3A" w:rsidRDefault="007F1D30" w:rsidP="00F72A3A">
      <w:pPr>
        <w:pStyle w:val="BodyTextIndent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Церковь подчиняется государству</w:t>
      </w:r>
    </w:p>
    <w:p w:rsidR="007F1D30" w:rsidRPr="00F72A3A" w:rsidRDefault="007F1D30" w:rsidP="00F72A3A">
      <w:pPr>
        <w:pStyle w:val="BodyTextIndent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Церковь отделена от государства</w:t>
      </w:r>
    </w:p>
    <w:p w:rsidR="007F1D30" w:rsidRPr="00F72A3A" w:rsidRDefault="007F1D30" w:rsidP="00F72A3A">
      <w:pPr>
        <w:pStyle w:val="BodyTextIndent2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 xml:space="preserve">Допустимы разные формы отношений между церковью и </w:t>
      </w:r>
    </w:p>
    <w:p w:rsidR="007F1D30" w:rsidRPr="00F72A3A" w:rsidRDefault="007F1D30" w:rsidP="00F72A3A">
      <w:pPr>
        <w:pStyle w:val="BodyTextIndent2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государством</w:t>
      </w: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4.Укажите, какая из перечисленных доктрин преобладала в Византии</w:t>
      </w: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 xml:space="preserve">Доктрина превосходства духовной власти над светской </w:t>
      </w:r>
    </w:p>
    <w:p w:rsidR="007F1D30" w:rsidRPr="00F72A3A" w:rsidRDefault="007F1D30" w:rsidP="00F72A3A">
      <w:pPr>
        <w:pStyle w:val="BodyTextIndent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Доктрина превосходства светской власти над духовной</w:t>
      </w:r>
    </w:p>
    <w:p w:rsidR="007F1D30" w:rsidRPr="00F72A3A" w:rsidRDefault="007F1D30" w:rsidP="00F72A3A">
      <w:pPr>
        <w:pStyle w:val="BodyTextIndent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Доктрина разделения светской и духовной власти</w:t>
      </w:r>
    </w:p>
    <w:p w:rsidR="007F1D30" w:rsidRPr="00F72A3A" w:rsidRDefault="007F1D30" w:rsidP="00F72A3A">
      <w:pPr>
        <w:pStyle w:val="BodyTextIndent2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Доктрина совмещения светской и духовной власти в одном  лице</w:t>
      </w: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5.Укажите, кто из перечисленных ниже деятелей сформировал основы политической доктрины католицизма</w:t>
      </w: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 xml:space="preserve">Аврелий Августин </w:t>
      </w:r>
    </w:p>
    <w:p w:rsidR="007F1D30" w:rsidRPr="00F72A3A" w:rsidRDefault="007F1D30" w:rsidP="00F72A3A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Евсевий Кесарийский</w:t>
      </w:r>
    </w:p>
    <w:p w:rsidR="007F1D30" w:rsidRPr="00F72A3A" w:rsidRDefault="007F1D30" w:rsidP="00F72A3A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Прокопий Кесарийский</w:t>
      </w:r>
    </w:p>
    <w:p w:rsidR="007F1D30" w:rsidRPr="00F72A3A" w:rsidRDefault="007F1D30" w:rsidP="00F72A3A">
      <w:pPr>
        <w:pStyle w:val="BodyTextIndent2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Полибий</w:t>
      </w: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6.Укажите имя человека, в чьих трудах получили развитие политические доктрины Аврелия Августина</w:t>
      </w: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Евсевий Кесарийский</w:t>
      </w:r>
    </w:p>
    <w:p w:rsidR="007F1D30" w:rsidRPr="00F72A3A" w:rsidRDefault="007F1D30" w:rsidP="00F72A3A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Фома Аквинский</w:t>
      </w:r>
    </w:p>
    <w:p w:rsidR="007F1D30" w:rsidRPr="00F72A3A" w:rsidRDefault="007F1D30" w:rsidP="00F72A3A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Томазо Компанелла</w:t>
      </w:r>
    </w:p>
    <w:p w:rsidR="007F1D30" w:rsidRPr="00F72A3A" w:rsidRDefault="007F1D30" w:rsidP="00F72A3A">
      <w:pPr>
        <w:pStyle w:val="BodyTextIndent2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F72A3A">
        <w:rPr>
          <w:rFonts w:ascii="Arial" w:hAnsi="Arial" w:cs="Arial"/>
          <w:sz w:val="22"/>
          <w:szCs w:val="22"/>
        </w:rPr>
        <w:t>Эразм Роттердамский</w:t>
      </w:r>
    </w:p>
    <w:p w:rsidR="007F1D30" w:rsidRPr="00F72A3A" w:rsidRDefault="007F1D30" w:rsidP="00F72A3A">
      <w:pPr>
        <w:pStyle w:val="BodyTextIndent2"/>
        <w:spacing w:line="240" w:lineRule="auto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72A3A">
        <w:rPr>
          <w:rFonts w:ascii="Arial" w:hAnsi="Arial" w:cs="Arial"/>
        </w:rPr>
        <w:t>7. С точки зрения синергетики личность имеет огромную роль в в политике:</w:t>
      </w:r>
    </w:p>
    <w:p w:rsidR="007F1D30" w:rsidRPr="00F72A3A" w:rsidRDefault="007F1D30" w:rsidP="00F72A3A">
      <w:pPr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72A3A">
        <w:rPr>
          <w:rFonts w:ascii="Arial" w:hAnsi="Arial" w:cs="Arial"/>
        </w:rPr>
        <w:t>всегда;</w:t>
      </w:r>
    </w:p>
    <w:p w:rsidR="007F1D30" w:rsidRPr="00F72A3A" w:rsidRDefault="007F1D30" w:rsidP="00F72A3A">
      <w:pPr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72A3A">
        <w:rPr>
          <w:rFonts w:ascii="Arial" w:hAnsi="Arial" w:cs="Arial"/>
        </w:rPr>
        <w:t>в точках биуркации;</w:t>
      </w:r>
    </w:p>
    <w:p w:rsidR="007F1D30" w:rsidRPr="00F72A3A" w:rsidRDefault="007F1D30" w:rsidP="00F72A3A">
      <w:pPr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72A3A">
        <w:rPr>
          <w:rFonts w:ascii="Arial" w:hAnsi="Arial" w:cs="Arial"/>
        </w:rPr>
        <w:t xml:space="preserve">во времена войн. </w:t>
      </w:r>
    </w:p>
    <w:p w:rsidR="007F1D30" w:rsidRPr="009B3753" w:rsidRDefault="007F1D30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F1D30" w:rsidRPr="009B3753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8. Согласно Р.М. Мерельману гегемонистская модель политической социализации характерна для:</w:t>
      </w:r>
    </w:p>
    <w:p w:rsidR="007F1D30" w:rsidRPr="009B3753" w:rsidRDefault="007F1D30" w:rsidP="00F72A3A">
      <w:pPr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США и Великобритания;</w:t>
      </w:r>
    </w:p>
    <w:p w:rsidR="007F1D30" w:rsidRPr="009B3753" w:rsidRDefault="007F1D30" w:rsidP="00F72A3A">
      <w:pPr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Японии и некоторых иных стран Восточной Азии;</w:t>
      </w:r>
    </w:p>
    <w:p w:rsidR="007F1D30" w:rsidRDefault="007F1D30" w:rsidP="00F72A3A">
      <w:pPr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стран незападных цивилизаций. </w:t>
      </w:r>
    </w:p>
    <w:p w:rsidR="007F1D30" w:rsidRPr="009B3753" w:rsidRDefault="007F1D30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F1D30" w:rsidRPr="009B3753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9. Термин "политическая культура" ввёл:</w:t>
      </w:r>
    </w:p>
    <w:p w:rsidR="007F1D30" w:rsidRPr="009B3753" w:rsidRDefault="007F1D30" w:rsidP="00F72A3A">
      <w:pPr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И.Гердер;</w:t>
      </w:r>
    </w:p>
    <w:p w:rsidR="007F1D30" w:rsidRPr="009B3753" w:rsidRDefault="007F1D30" w:rsidP="00F72A3A">
      <w:pPr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М.Вебер;</w:t>
      </w:r>
    </w:p>
    <w:p w:rsidR="007F1D30" w:rsidRDefault="007F1D30" w:rsidP="00F72A3A">
      <w:pPr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Э.Дюркгейм. </w:t>
      </w:r>
    </w:p>
    <w:p w:rsidR="007F1D30" w:rsidRPr="009B3753" w:rsidRDefault="007F1D30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F1D30" w:rsidRPr="009B3753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10. Уровнями политического сознания являются:</w:t>
      </w:r>
    </w:p>
    <w:p w:rsidR="007F1D30" w:rsidRPr="009B3753" w:rsidRDefault="007F1D30" w:rsidP="00F72A3A">
      <w:pPr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демократический, авторитарный и тоталитарный; </w:t>
      </w:r>
    </w:p>
    <w:p w:rsidR="007F1D30" w:rsidRPr="009B3753" w:rsidRDefault="007F1D30" w:rsidP="00F72A3A">
      <w:pPr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специализированный и массовый;</w:t>
      </w:r>
    </w:p>
    <w:p w:rsidR="007F1D30" w:rsidRDefault="007F1D30" w:rsidP="00F72A3A">
      <w:pPr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государственный, теоретический, эмпирический, обыденный. </w:t>
      </w:r>
    </w:p>
    <w:p w:rsidR="007F1D30" w:rsidRPr="009B3753" w:rsidRDefault="007F1D30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F1D30" w:rsidRPr="009B3753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11. Опытом реализации идеологии "неоконсервативной волны" стали:</w:t>
      </w:r>
    </w:p>
    <w:p w:rsidR="007F1D30" w:rsidRPr="009B3753" w:rsidRDefault="007F1D30" w:rsidP="00F72A3A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курс на "новые рубежи" Д.Кеннеди в США;</w:t>
      </w:r>
    </w:p>
    <w:p w:rsidR="007F1D30" w:rsidRPr="009B3753" w:rsidRDefault="007F1D30" w:rsidP="00F72A3A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реформа в Испании после смерти Ф.Франко;</w:t>
      </w:r>
    </w:p>
    <w:p w:rsidR="007F1D30" w:rsidRDefault="007F1D30" w:rsidP="00F72A3A">
      <w:pPr>
        <w:numPr>
          <w:ilvl w:val="0"/>
          <w:numId w:val="2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тэтчеризм.</w:t>
      </w:r>
    </w:p>
    <w:p w:rsidR="007F1D30" w:rsidRPr="009B3753" w:rsidRDefault="007F1D30" w:rsidP="00F72A3A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F1D30" w:rsidRPr="009B3753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12.</w:t>
      </w:r>
      <w:r w:rsidRPr="009B3753">
        <w:rPr>
          <w:rFonts w:ascii="Arial" w:hAnsi="Arial" w:cs="Arial"/>
          <w:i/>
          <w:color w:val="000000"/>
        </w:rPr>
        <w:t xml:space="preserve"> </w:t>
      </w:r>
      <w:r w:rsidRPr="009B3753">
        <w:rPr>
          <w:rFonts w:ascii="Arial" w:hAnsi="Arial" w:cs="Arial"/>
          <w:color w:val="000000"/>
        </w:rPr>
        <w:t>Система "двух с половиной партий" существует сейчас:</w:t>
      </w:r>
    </w:p>
    <w:p w:rsidR="007F1D30" w:rsidRPr="009B3753" w:rsidRDefault="007F1D30" w:rsidP="00F72A3A">
      <w:pPr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 Канаде, Австрии и Австралии;</w:t>
      </w:r>
    </w:p>
    <w:p w:rsidR="007F1D30" w:rsidRPr="009B3753" w:rsidRDefault="007F1D30" w:rsidP="00F72A3A">
      <w:pPr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Японии;</w:t>
      </w:r>
    </w:p>
    <w:p w:rsidR="007F1D30" w:rsidRDefault="007F1D30" w:rsidP="00F72A3A">
      <w:pPr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США и Великобритании. </w:t>
      </w:r>
    </w:p>
    <w:p w:rsidR="007F1D30" w:rsidRPr="009B3753" w:rsidRDefault="007F1D30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F1D30" w:rsidRPr="009B3753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13. Реальные и потенциальные средства которые используются или могут быть использованы для укрепления самой власти и её оснований - это:</w:t>
      </w:r>
    </w:p>
    <w:p w:rsidR="007F1D30" w:rsidRPr="009B3753" w:rsidRDefault="007F1D30" w:rsidP="00F72A3A">
      <w:pPr>
        <w:numPr>
          <w:ilvl w:val="0"/>
          <w:numId w:val="2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источники власти;</w:t>
      </w:r>
    </w:p>
    <w:p w:rsidR="007F1D30" w:rsidRPr="009B3753" w:rsidRDefault="007F1D30" w:rsidP="00F72A3A">
      <w:pPr>
        <w:numPr>
          <w:ilvl w:val="0"/>
          <w:numId w:val="2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ресурсы власти;</w:t>
      </w:r>
    </w:p>
    <w:p w:rsidR="007F1D30" w:rsidRDefault="007F1D30" w:rsidP="00F72A3A">
      <w:pPr>
        <w:numPr>
          <w:ilvl w:val="0"/>
          <w:numId w:val="2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формы существования власти. </w:t>
      </w:r>
    </w:p>
    <w:p w:rsidR="007F1D30" w:rsidRPr="009B3753" w:rsidRDefault="007F1D30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F1D30" w:rsidRPr="009B3753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14. "Вторичная" модернизация характерна для следующих стран:</w:t>
      </w:r>
    </w:p>
    <w:p w:rsidR="007F1D30" w:rsidRPr="009B3753" w:rsidRDefault="007F1D30" w:rsidP="00F72A3A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России, Турции и Индии;</w:t>
      </w:r>
    </w:p>
    <w:p w:rsidR="007F1D30" w:rsidRPr="009B3753" w:rsidRDefault="007F1D30" w:rsidP="00F72A3A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Великобритании и Франции;</w:t>
      </w:r>
    </w:p>
    <w:p w:rsidR="007F1D30" w:rsidRDefault="007F1D30" w:rsidP="00F72A3A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США, Канады и Италии. </w:t>
      </w:r>
    </w:p>
    <w:p w:rsidR="007F1D30" w:rsidRPr="009B3753" w:rsidRDefault="007F1D30" w:rsidP="00F72A3A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7F1D30" w:rsidRPr="009B3753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15. Политические конфликты ценностей характерны для: </w:t>
      </w:r>
    </w:p>
    <w:p w:rsidR="007F1D30" w:rsidRPr="009B3753" w:rsidRDefault="007F1D30" w:rsidP="00F72A3A">
      <w:pPr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развитых государств Западной Европы;</w:t>
      </w:r>
    </w:p>
    <w:p w:rsidR="007F1D30" w:rsidRPr="009B3753" w:rsidRDefault="007F1D30" w:rsidP="00F72A3A">
      <w:pPr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США и Канады;</w:t>
      </w:r>
    </w:p>
    <w:p w:rsidR="007F1D30" w:rsidRPr="009B3753" w:rsidRDefault="007F1D30" w:rsidP="00F72A3A">
      <w:pPr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развивающихся государств с неустойчивым государственным строем.</w:t>
      </w:r>
    </w:p>
    <w:p w:rsidR="007F1D30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7F1D30" w:rsidRPr="00F72A3A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7F1D30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7F1D30" w:rsidRDefault="007F1D30" w:rsidP="004C4D5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7F1D30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7F1D30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7F1D30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7F1D30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7F1D30" w:rsidRDefault="007F1D30" w:rsidP="00F72A3A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7F1D30" w:rsidRPr="00F72A3A" w:rsidRDefault="007F1D30" w:rsidP="00F72A3A">
      <w:pPr>
        <w:pStyle w:val="BodyTextIndent2"/>
        <w:spacing w:line="240" w:lineRule="auto"/>
        <w:rPr>
          <w:rFonts w:ascii="Arial" w:hAnsi="Arial" w:cs="Arial"/>
          <w:sz w:val="22"/>
          <w:szCs w:val="22"/>
        </w:rPr>
      </w:pPr>
    </w:p>
    <w:p w:rsidR="007F1D30" w:rsidRPr="00F72A3A" w:rsidRDefault="007F1D30" w:rsidP="00F72A3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sectPr w:rsidR="007F1D30" w:rsidRPr="00F72A3A" w:rsidSect="00AF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A05"/>
    <w:multiLevelType w:val="hybridMultilevel"/>
    <w:tmpl w:val="45AAF31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E30515"/>
    <w:multiLevelType w:val="hybridMultilevel"/>
    <w:tmpl w:val="4A8A26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5A6B1B"/>
    <w:multiLevelType w:val="hybridMultilevel"/>
    <w:tmpl w:val="E6421BBC"/>
    <w:lvl w:ilvl="0" w:tplc="9D66EA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F1726A"/>
    <w:multiLevelType w:val="hybridMultilevel"/>
    <w:tmpl w:val="32BE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D57E9F"/>
    <w:multiLevelType w:val="hybridMultilevel"/>
    <w:tmpl w:val="9686FA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B4747"/>
    <w:multiLevelType w:val="hybridMultilevel"/>
    <w:tmpl w:val="EE4A1B1C"/>
    <w:lvl w:ilvl="0" w:tplc="9D66EA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37408B"/>
    <w:multiLevelType w:val="hybridMultilevel"/>
    <w:tmpl w:val="ABBCE2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9D6ED4"/>
    <w:multiLevelType w:val="hybridMultilevel"/>
    <w:tmpl w:val="0ED66E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151E63"/>
    <w:multiLevelType w:val="hybridMultilevel"/>
    <w:tmpl w:val="D90424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38694F"/>
    <w:multiLevelType w:val="hybridMultilevel"/>
    <w:tmpl w:val="D09464DA"/>
    <w:lvl w:ilvl="0" w:tplc="C5B43B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B32F8C"/>
    <w:multiLevelType w:val="hybridMultilevel"/>
    <w:tmpl w:val="2F66D022"/>
    <w:lvl w:ilvl="0" w:tplc="9D66EA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492232"/>
    <w:multiLevelType w:val="hybridMultilevel"/>
    <w:tmpl w:val="2F1803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0B4AA8"/>
    <w:multiLevelType w:val="hybridMultilevel"/>
    <w:tmpl w:val="ED8495C4"/>
    <w:lvl w:ilvl="0" w:tplc="9D66EA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372229"/>
    <w:multiLevelType w:val="hybridMultilevel"/>
    <w:tmpl w:val="0F4A0AD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8911BE"/>
    <w:multiLevelType w:val="hybridMultilevel"/>
    <w:tmpl w:val="A0D815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005ABE"/>
    <w:multiLevelType w:val="hybridMultilevel"/>
    <w:tmpl w:val="062C1FAC"/>
    <w:lvl w:ilvl="0" w:tplc="29E6CA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2E384B"/>
    <w:multiLevelType w:val="hybridMultilevel"/>
    <w:tmpl w:val="B96E2D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A0525B"/>
    <w:multiLevelType w:val="hybridMultilevel"/>
    <w:tmpl w:val="5840F79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CBC7B09"/>
    <w:multiLevelType w:val="hybridMultilevel"/>
    <w:tmpl w:val="A2AADE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505C00"/>
    <w:multiLevelType w:val="hybridMultilevel"/>
    <w:tmpl w:val="765402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FC01FE4"/>
    <w:multiLevelType w:val="hybridMultilevel"/>
    <w:tmpl w:val="45EE3A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724995"/>
    <w:multiLevelType w:val="hybridMultilevel"/>
    <w:tmpl w:val="15E673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2719BA"/>
    <w:multiLevelType w:val="hybridMultilevel"/>
    <w:tmpl w:val="518E470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6641BBF"/>
    <w:multiLevelType w:val="hybridMultilevel"/>
    <w:tmpl w:val="4ACA8D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C505243"/>
    <w:multiLevelType w:val="hybridMultilevel"/>
    <w:tmpl w:val="30466FFA"/>
    <w:lvl w:ilvl="0" w:tplc="9D66EA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7"/>
  </w:num>
  <w:num w:numId="5">
    <w:abstractNumId w:val="15"/>
  </w:num>
  <w:num w:numId="6">
    <w:abstractNumId w:val="6"/>
  </w:num>
  <w:num w:numId="7">
    <w:abstractNumId w:val="9"/>
  </w:num>
  <w:num w:numId="8">
    <w:abstractNumId w:val="1"/>
  </w:num>
  <w:num w:numId="9">
    <w:abstractNumId w:val="12"/>
  </w:num>
  <w:num w:numId="10">
    <w:abstractNumId w:val="24"/>
  </w:num>
  <w:num w:numId="11">
    <w:abstractNumId w:val="10"/>
  </w:num>
  <w:num w:numId="12">
    <w:abstractNumId w:val="14"/>
  </w:num>
  <w:num w:numId="13">
    <w:abstractNumId w:val="8"/>
  </w:num>
  <w:num w:numId="14">
    <w:abstractNumId w:val="5"/>
  </w:num>
  <w:num w:numId="15">
    <w:abstractNumId w:val="11"/>
  </w:num>
  <w:num w:numId="16">
    <w:abstractNumId w:val="2"/>
  </w:num>
  <w:num w:numId="17">
    <w:abstractNumId w:val="4"/>
  </w:num>
  <w:num w:numId="18">
    <w:abstractNumId w:val="0"/>
  </w:num>
  <w:num w:numId="19">
    <w:abstractNumId w:val="13"/>
  </w:num>
  <w:num w:numId="20">
    <w:abstractNumId w:val="19"/>
  </w:num>
  <w:num w:numId="21">
    <w:abstractNumId w:val="17"/>
  </w:num>
  <w:num w:numId="22">
    <w:abstractNumId w:val="20"/>
  </w:num>
  <w:num w:numId="23">
    <w:abstractNumId w:val="23"/>
  </w:num>
  <w:num w:numId="24">
    <w:abstractNumId w:val="2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10D"/>
    <w:rsid w:val="00005A11"/>
    <w:rsid w:val="004C4D52"/>
    <w:rsid w:val="00672C23"/>
    <w:rsid w:val="007D5903"/>
    <w:rsid w:val="007F1D30"/>
    <w:rsid w:val="008A5337"/>
    <w:rsid w:val="00921CA9"/>
    <w:rsid w:val="009548AA"/>
    <w:rsid w:val="009B3753"/>
    <w:rsid w:val="00AF3F02"/>
    <w:rsid w:val="00CC010D"/>
    <w:rsid w:val="00EC26B3"/>
    <w:rsid w:val="00F72A3A"/>
    <w:rsid w:val="00F8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0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C010D"/>
    <w:pPr>
      <w:spacing w:after="0" w:line="360" w:lineRule="auto"/>
      <w:ind w:left="360" w:hanging="360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C010D"/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C010D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C010D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0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456</Words>
  <Characters>2602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6</cp:revision>
  <dcterms:created xsi:type="dcterms:W3CDTF">2012-01-09T08:43:00Z</dcterms:created>
  <dcterms:modified xsi:type="dcterms:W3CDTF">2002-01-03T08:46:00Z</dcterms:modified>
</cp:coreProperties>
</file>